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93" w:rsidRDefault="008E0527" w:rsidP="00F711B6">
      <w:pPr>
        <w:pStyle w:val="NoSpacing"/>
        <w:jc w:val="center"/>
        <w:rPr>
          <w:kern w:val="36"/>
          <w:sz w:val="28"/>
          <w:szCs w:val="28"/>
        </w:rPr>
      </w:pPr>
      <w:r>
        <w:rPr>
          <w:noProof/>
          <w:kern w:val="36"/>
          <w:sz w:val="28"/>
          <w:szCs w:val="28"/>
        </w:rPr>
        <w:drawing>
          <wp:anchor distT="0" distB="0" distL="114300" distR="114300" simplePos="0" relativeHeight="251658240" behindDoc="1" locked="0" layoutInCell="1" allowOverlap="1">
            <wp:simplePos x="0" y="0"/>
            <wp:positionH relativeFrom="column">
              <wp:posOffset>6202973</wp:posOffset>
            </wp:positionH>
            <wp:positionV relativeFrom="paragraph">
              <wp:posOffset>-375138</wp:posOffset>
            </wp:positionV>
            <wp:extent cx="904680" cy="398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4680" cy="398584"/>
                    </a:xfrm>
                    <a:prstGeom prst="rect">
                      <a:avLst/>
                    </a:prstGeom>
                    <a:noFill/>
                    <a:ln w="9525">
                      <a:noFill/>
                      <a:miter lim="800000"/>
                      <a:headEnd/>
                      <a:tailEnd/>
                    </a:ln>
                  </pic:spPr>
                </pic:pic>
              </a:graphicData>
            </a:graphic>
          </wp:anchor>
        </w:drawing>
      </w:r>
      <w:r w:rsidR="00421C93" w:rsidRPr="00F711B6">
        <w:rPr>
          <w:kern w:val="36"/>
          <w:sz w:val="28"/>
          <w:szCs w:val="28"/>
        </w:rPr>
        <w:t>United Way of Boone County, Illinois</w:t>
      </w:r>
    </w:p>
    <w:p w:rsidR="003932E8" w:rsidRDefault="00E53B2B" w:rsidP="00F711B6">
      <w:pPr>
        <w:pStyle w:val="NoSpacing"/>
        <w:jc w:val="center"/>
        <w:rPr>
          <w:kern w:val="36"/>
        </w:rPr>
      </w:pPr>
      <w:r>
        <w:rPr>
          <w:kern w:val="36"/>
        </w:rPr>
        <w:t>Membership</w:t>
      </w:r>
      <w:r w:rsidR="00B2317A">
        <w:rPr>
          <w:kern w:val="36"/>
        </w:rPr>
        <w:t xml:space="preserve"> Eligibility Criteria</w:t>
      </w:r>
      <w:r w:rsidR="003A2428">
        <w:rPr>
          <w:kern w:val="36"/>
        </w:rPr>
        <w:t xml:space="preserve"> Certification</w:t>
      </w:r>
    </w:p>
    <w:p w:rsidR="00F711B6" w:rsidRPr="003932E8" w:rsidRDefault="00F711B6" w:rsidP="00F711B6">
      <w:pPr>
        <w:pStyle w:val="NoSpacing"/>
        <w:jc w:val="center"/>
        <w:rPr>
          <w:kern w:val="36"/>
        </w:rPr>
      </w:pPr>
    </w:p>
    <w:p w:rsidR="003932E8" w:rsidRPr="003932E8" w:rsidRDefault="00B2317A" w:rsidP="003932E8">
      <w:pPr>
        <w:spacing w:after="240" w:line="240" w:lineRule="auto"/>
        <w:textAlignment w:val="baseline"/>
        <w:rPr>
          <w:rFonts w:eastAsia="Times New Roman" w:cs="Times New Roman"/>
          <w:color w:val="000000" w:themeColor="text1"/>
        </w:rPr>
      </w:pPr>
      <w:r w:rsidRPr="003932E8">
        <w:rPr>
          <w:rFonts w:eastAsia="Times New Roman" w:cs="Times New Roman"/>
          <w:color w:val="000000" w:themeColor="text1"/>
        </w:rPr>
        <w:t xml:space="preserve">In order to be </w:t>
      </w:r>
      <w:r>
        <w:rPr>
          <w:rFonts w:eastAsia="Times New Roman" w:cs="Times New Roman"/>
          <w:color w:val="000000" w:themeColor="text1"/>
        </w:rPr>
        <w:t>considered</w:t>
      </w:r>
      <w:r w:rsidRPr="003932E8">
        <w:rPr>
          <w:rFonts w:eastAsia="Times New Roman" w:cs="Times New Roman"/>
          <w:color w:val="000000" w:themeColor="text1"/>
        </w:rPr>
        <w:t xml:space="preserve"> for </w:t>
      </w:r>
      <w:r>
        <w:rPr>
          <w:rFonts w:eastAsia="Times New Roman" w:cs="Times New Roman"/>
          <w:color w:val="000000" w:themeColor="text1"/>
        </w:rPr>
        <w:t xml:space="preserve">nonprofit </w:t>
      </w:r>
      <w:r w:rsidRPr="003932E8">
        <w:rPr>
          <w:rFonts w:eastAsia="Times New Roman" w:cs="Times New Roman"/>
          <w:color w:val="000000" w:themeColor="text1"/>
        </w:rPr>
        <w:t xml:space="preserve">membership with United Way of </w:t>
      </w:r>
      <w:r w:rsidRPr="00F711B6">
        <w:rPr>
          <w:rFonts w:eastAsia="Times New Roman" w:cs="Times New Roman"/>
          <w:color w:val="000000" w:themeColor="text1"/>
        </w:rPr>
        <w:t>Boone County Illinois</w:t>
      </w:r>
      <w:r>
        <w:rPr>
          <w:rFonts w:eastAsia="Times New Roman" w:cs="Times New Roman"/>
          <w:color w:val="000000" w:themeColor="text1"/>
        </w:rPr>
        <w:t xml:space="preserve"> for</w:t>
      </w:r>
      <w:r w:rsidR="00C32E09">
        <w:rPr>
          <w:rFonts w:eastAsia="Times New Roman" w:cs="Times New Roman"/>
          <w:color w:val="000000" w:themeColor="text1"/>
        </w:rPr>
        <w:t xml:space="preserve"> FY</w:t>
      </w:r>
      <w:r w:rsidR="00E400D0">
        <w:rPr>
          <w:rFonts w:eastAsia="Times New Roman" w:cs="Times New Roman"/>
          <w:color w:val="000000" w:themeColor="text1"/>
        </w:rPr>
        <w:t>202</w:t>
      </w:r>
      <w:r w:rsidR="00E53B2B">
        <w:rPr>
          <w:rFonts w:eastAsia="Times New Roman" w:cs="Times New Roman"/>
          <w:color w:val="000000" w:themeColor="text1"/>
        </w:rPr>
        <w:t>2</w:t>
      </w:r>
      <w:r>
        <w:rPr>
          <w:rFonts w:eastAsia="Times New Roman" w:cs="Times New Roman"/>
          <w:color w:val="000000" w:themeColor="text1"/>
        </w:rPr>
        <w:t xml:space="preserve"> </w:t>
      </w:r>
      <w:r w:rsidR="004B1FBC">
        <w:rPr>
          <w:rFonts w:eastAsia="Times New Roman" w:cs="Times New Roman"/>
          <w:color w:val="000000" w:themeColor="text1"/>
        </w:rPr>
        <w:t>funding period</w:t>
      </w:r>
      <w:r>
        <w:rPr>
          <w:rFonts w:eastAsia="Times New Roman" w:cs="Times New Roman"/>
          <w:color w:val="000000" w:themeColor="text1"/>
        </w:rPr>
        <w:t xml:space="preserve">, an </w:t>
      </w:r>
      <w:r w:rsidRPr="003932E8">
        <w:rPr>
          <w:rFonts w:eastAsia="Times New Roman" w:cs="Times New Roman"/>
          <w:color w:val="000000" w:themeColor="text1"/>
        </w:rPr>
        <w:t>organization must meet</w:t>
      </w:r>
      <w:r>
        <w:rPr>
          <w:rFonts w:eastAsia="Times New Roman" w:cs="Times New Roman"/>
          <w:color w:val="000000" w:themeColor="text1"/>
        </w:rPr>
        <w:t xml:space="preserve"> all eligibility requirements as described below.  A nonprofit organization’s affiliation or partnership with United Way of Boone County, Illinois is at the sole discretion of United Way of Boone County, Illinois, and we reserve the right to exclude from partnership any organization that</w:t>
      </w:r>
      <w:r w:rsidR="003932E8" w:rsidRPr="003932E8">
        <w:rPr>
          <w:rFonts w:eastAsia="Times New Roman" w:cs="Times New Roman"/>
          <w:color w:val="000000" w:themeColor="text1"/>
        </w:rPr>
        <w:t xml:space="preserve"> fails to demonstrate and maintain sound organizational management practices, adequate capacity to deliver programs and services, or appropriate stewardship of resources.</w:t>
      </w:r>
    </w:p>
    <w:p w:rsidR="00B349DC" w:rsidRDefault="003932E8" w:rsidP="003069ED">
      <w:pPr>
        <w:pStyle w:val="ListParagraph"/>
        <w:numPr>
          <w:ilvl w:val="0"/>
          <w:numId w:val="1"/>
        </w:numPr>
        <w:spacing w:after="120" w:line="240" w:lineRule="auto"/>
        <w:ind w:left="547" w:hanging="547"/>
        <w:textAlignment w:val="baseline"/>
        <w:rPr>
          <w:rFonts w:eastAsia="Times New Roman" w:cs="Times New Roman"/>
          <w:color w:val="000000" w:themeColor="text1"/>
        </w:rPr>
      </w:pPr>
      <w:r w:rsidRPr="00691225">
        <w:rPr>
          <w:rFonts w:eastAsia="Times New Roman" w:cs="Times New Roman"/>
          <w:color w:val="000000" w:themeColor="text1"/>
        </w:rPr>
        <w:t>Have substantial local presence and</w:t>
      </w:r>
      <w:r w:rsidR="00BB40B1">
        <w:rPr>
          <w:rFonts w:eastAsia="Times New Roman" w:cs="Times New Roman"/>
          <w:color w:val="000000" w:themeColor="text1"/>
        </w:rPr>
        <w:t>/or</w:t>
      </w:r>
      <w:r w:rsidRPr="00691225">
        <w:rPr>
          <w:rFonts w:eastAsia="Times New Roman" w:cs="Times New Roman"/>
          <w:color w:val="000000" w:themeColor="text1"/>
        </w:rPr>
        <w:t xml:space="preserve"> programming in the geographic area covered by the United Way </w:t>
      </w:r>
      <w:r w:rsidR="00584389" w:rsidRPr="00691225">
        <w:rPr>
          <w:rFonts w:eastAsia="Times New Roman" w:cs="Times New Roman"/>
          <w:color w:val="000000" w:themeColor="text1"/>
        </w:rPr>
        <w:t xml:space="preserve">of Boone County </w:t>
      </w:r>
      <w:r w:rsidRPr="00691225">
        <w:rPr>
          <w:rFonts w:eastAsia="Times New Roman" w:cs="Times New Roman"/>
          <w:color w:val="000000" w:themeColor="text1"/>
        </w:rPr>
        <w:t xml:space="preserve">campaign, which includes </w:t>
      </w:r>
      <w:r w:rsidR="00584389" w:rsidRPr="00691225">
        <w:rPr>
          <w:rFonts w:eastAsia="Times New Roman" w:cs="Times New Roman"/>
          <w:color w:val="000000" w:themeColor="text1"/>
        </w:rPr>
        <w:t>Belvidere, Caledonia, Capron, Garden Prairie and Poplar Grove in Boone County.</w:t>
      </w:r>
    </w:p>
    <w:p w:rsidR="0069649B" w:rsidRDefault="0069649B" w:rsidP="0069649B">
      <w:pPr>
        <w:pStyle w:val="ListParagraph"/>
        <w:spacing w:after="120" w:line="240" w:lineRule="auto"/>
        <w:ind w:left="547"/>
        <w:textAlignment w:val="baseline"/>
        <w:rPr>
          <w:rFonts w:eastAsia="Times New Roman" w:cs="Times New Roman"/>
          <w:color w:val="000000" w:themeColor="text1"/>
        </w:rPr>
      </w:pPr>
    </w:p>
    <w:p w:rsidR="00745942" w:rsidRDefault="00745942" w:rsidP="001B4740">
      <w:pPr>
        <w:pStyle w:val="ListParagraph"/>
        <w:numPr>
          <w:ilvl w:val="0"/>
          <w:numId w:val="1"/>
        </w:numPr>
        <w:spacing w:after="0" w:line="240" w:lineRule="auto"/>
        <w:ind w:left="547" w:hanging="547"/>
        <w:textAlignment w:val="baseline"/>
        <w:rPr>
          <w:rFonts w:eastAsia="Times New Roman" w:cs="Times New Roman"/>
          <w:color w:val="000000" w:themeColor="text1"/>
        </w:rPr>
      </w:pPr>
      <w:r w:rsidRPr="00BC5F74">
        <w:rPr>
          <w:rFonts w:eastAsia="Times New Roman" w:cs="Times New Roman"/>
          <w:color w:val="000000" w:themeColor="text1"/>
        </w:rPr>
        <w:t xml:space="preserve">Be an incorporated not-for-profit and have a registered constitution and/or bylaws. The organization must have </w:t>
      </w:r>
      <w:r>
        <w:rPr>
          <w:rFonts w:eastAsia="Times New Roman" w:cs="Times New Roman"/>
          <w:color w:val="000000" w:themeColor="text1"/>
        </w:rPr>
        <w:t>b</w:t>
      </w:r>
      <w:r w:rsidRPr="00BC5F74">
        <w:rPr>
          <w:rFonts w:eastAsia="Times New Roman" w:cs="Times New Roman"/>
          <w:color w:val="000000" w:themeColor="text1"/>
        </w:rPr>
        <w:t>een incorporated for a minimum of three years prior to Janu</w:t>
      </w:r>
      <w:r w:rsidR="0069649B">
        <w:rPr>
          <w:rFonts w:eastAsia="Times New Roman" w:cs="Times New Roman"/>
          <w:color w:val="000000" w:themeColor="text1"/>
        </w:rPr>
        <w:t>ary 1st of the application year (i.e., incorporation date prior to January 1, 20</w:t>
      </w:r>
      <w:r w:rsidR="00E53B2B">
        <w:rPr>
          <w:rFonts w:eastAsia="Times New Roman" w:cs="Times New Roman"/>
          <w:color w:val="000000" w:themeColor="text1"/>
        </w:rPr>
        <w:t>21</w:t>
      </w:r>
      <w:r w:rsidR="0069649B">
        <w:rPr>
          <w:rFonts w:eastAsia="Times New Roman" w:cs="Times New Roman"/>
          <w:color w:val="000000" w:themeColor="text1"/>
        </w:rPr>
        <w:t>).</w:t>
      </w:r>
    </w:p>
    <w:p w:rsidR="00691225" w:rsidRDefault="00691225" w:rsidP="001A7B18">
      <w:pPr>
        <w:pStyle w:val="ListParagraph"/>
        <w:spacing w:after="0" w:line="240" w:lineRule="auto"/>
        <w:ind w:left="0"/>
        <w:textAlignment w:val="baseline"/>
        <w:rPr>
          <w:rFonts w:eastAsia="Times New Roman" w:cs="Times New Roman"/>
          <w:color w:val="000000" w:themeColor="text1"/>
        </w:rPr>
      </w:pPr>
    </w:p>
    <w:p w:rsidR="003932E8" w:rsidRPr="003932E8" w:rsidRDefault="003932E8" w:rsidP="00704D84">
      <w:pPr>
        <w:numPr>
          <w:ilvl w:val="0"/>
          <w:numId w:val="1"/>
        </w:numPr>
        <w:spacing w:after="120" w:line="240" w:lineRule="auto"/>
        <w:ind w:left="540" w:hanging="540"/>
        <w:textAlignment w:val="baseline"/>
        <w:rPr>
          <w:rFonts w:eastAsia="Times New Roman" w:cs="Times New Roman"/>
          <w:color w:val="000000" w:themeColor="text1"/>
        </w:rPr>
      </w:pPr>
      <w:r w:rsidRPr="003932E8">
        <w:rPr>
          <w:rFonts w:eastAsia="Times New Roman" w:cs="Times New Roman"/>
          <w:color w:val="000000" w:themeColor="text1"/>
        </w:rPr>
        <w:t xml:space="preserve">Be recognized by the Internal Revenue Service (IRS) as tax-exempt under 501(c) 3 of the Internal Revenue Code </w:t>
      </w:r>
      <w:r w:rsidRPr="009A2519">
        <w:rPr>
          <w:rFonts w:eastAsia="Times New Roman" w:cs="Times New Roman"/>
          <w:color w:val="000000" w:themeColor="text1"/>
        </w:rPr>
        <w:t>and</w:t>
      </w:r>
      <w:r w:rsidRPr="003932E8">
        <w:rPr>
          <w:rFonts w:eastAsia="Times New Roman" w:cs="Times New Roman"/>
          <w:color w:val="000000" w:themeColor="text1"/>
        </w:rPr>
        <w:t xml:space="preserve"> have been notified by the IRS that the organization </w:t>
      </w:r>
      <w:r w:rsidRPr="00444BAA">
        <w:rPr>
          <w:rFonts w:eastAsia="Times New Roman" w:cs="Times New Roman"/>
          <w:color w:val="000000" w:themeColor="text1"/>
          <w:u w:val="single"/>
        </w:rPr>
        <w:t>is not a private foundation</w:t>
      </w:r>
      <w:r w:rsidRPr="003932E8">
        <w:rPr>
          <w:rFonts w:eastAsia="Times New Roman" w:cs="Times New Roman"/>
          <w:color w:val="000000" w:themeColor="text1"/>
        </w:rPr>
        <w:t xml:space="preserve"> as defined in Section 509 (a) of the Internal Revenue Code.</w:t>
      </w:r>
    </w:p>
    <w:p w:rsidR="003932E8" w:rsidRPr="00BC5F74" w:rsidRDefault="003932E8" w:rsidP="00704D84">
      <w:pPr>
        <w:numPr>
          <w:ilvl w:val="0"/>
          <w:numId w:val="1"/>
        </w:numPr>
        <w:spacing w:after="120" w:line="240" w:lineRule="auto"/>
        <w:ind w:left="540" w:hanging="540"/>
        <w:textAlignment w:val="baseline"/>
        <w:rPr>
          <w:rFonts w:eastAsia="Times New Roman" w:cs="Times New Roman"/>
          <w:color w:val="000000" w:themeColor="text1"/>
        </w:rPr>
      </w:pPr>
      <w:r w:rsidRPr="00BC5F74">
        <w:rPr>
          <w:rFonts w:eastAsia="Times New Roman" w:cs="Times New Roman"/>
          <w:color w:val="000000" w:themeColor="text1"/>
        </w:rPr>
        <w:t xml:space="preserve">Be able to demonstrate and document community programming and activities for the </w:t>
      </w:r>
      <w:r w:rsidR="001128CD" w:rsidRPr="00BC5F74">
        <w:rPr>
          <w:rFonts w:eastAsia="Times New Roman" w:cs="Times New Roman"/>
          <w:color w:val="000000" w:themeColor="text1"/>
        </w:rPr>
        <w:t>prior</w:t>
      </w:r>
      <w:r w:rsidRPr="00BC5F74">
        <w:rPr>
          <w:rFonts w:eastAsia="Times New Roman" w:cs="Times New Roman"/>
          <w:color w:val="000000" w:themeColor="text1"/>
        </w:rPr>
        <w:t xml:space="preserve"> calendar year</w:t>
      </w:r>
      <w:r w:rsidR="001128CD" w:rsidRPr="00BC5F74">
        <w:rPr>
          <w:rFonts w:eastAsia="Times New Roman" w:cs="Times New Roman"/>
          <w:color w:val="000000" w:themeColor="text1"/>
        </w:rPr>
        <w:t xml:space="preserve"> </w:t>
      </w:r>
      <w:r w:rsidRPr="00BC5F74">
        <w:rPr>
          <w:rFonts w:eastAsia="Times New Roman" w:cs="Times New Roman"/>
          <w:color w:val="000000" w:themeColor="text1"/>
        </w:rPr>
        <w:t xml:space="preserve"> (January 1 – December 31).</w:t>
      </w:r>
    </w:p>
    <w:p w:rsidR="003932E8" w:rsidRPr="003932E8" w:rsidRDefault="003932E8" w:rsidP="00704D84">
      <w:pPr>
        <w:numPr>
          <w:ilvl w:val="0"/>
          <w:numId w:val="1"/>
        </w:numPr>
        <w:spacing w:after="120" w:line="240" w:lineRule="auto"/>
        <w:ind w:left="540" w:hanging="540"/>
        <w:textAlignment w:val="baseline"/>
        <w:rPr>
          <w:rFonts w:eastAsia="Times New Roman" w:cs="Times New Roman"/>
          <w:color w:val="000000" w:themeColor="text1"/>
        </w:rPr>
      </w:pPr>
      <w:r w:rsidRPr="003932E8">
        <w:rPr>
          <w:rFonts w:eastAsia="Times New Roman" w:cs="Times New Roman"/>
          <w:color w:val="000000" w:themeColor="text1"/>
        </w:rPr>
        <w:t>Have an active and responsible governing Board of three (3) or more</w:t>
      </w:r>
      <w:r w:rsidR="00393BC1">
        <w:rPr>
          <w:rFonts w:eastAsia="Times New Roman" w:cs="Times New Roman"/>
          <w:color w:val="000000" w:themeColor="text1"/>
        </w:rPr>
        <w:t xml:space="preserve"> volunteers</w:t>
      </w:r>
      <w:r w:rsidRPr="003932E8">
        <w:rPr>
          <w:rFonts w:eastAsia="Times New Roman" w:cs="Times New Roman"/>
          <w:color w:val="000000" w:themeColor="text1"/>
        </w:rPr>
        <w:t xml:space="preserve"> whose members have no material conflict of interest</w:t>
      </w:r>
      <w:r w:rsidR="009A2519">
        <w:rPr>
          <w:rFonts w:eastAsia="Times New Roman" w:cs="Times New Roman"/>
          <w:color w:val="000000" w:themeColor="text1"/>
        </w:rPr>
        <w:t>.</w:t>
      </w:r>
    </w:p>
    <w:p w:rsidR="003932E8" w:rsidRPr="00CE0E4C" w:rsidRDefault="003932E8" w:rsidP="007C1A27">
      <w:pPr>
        <w:numPr>
          <w:ilvl w:val="0"/>
          <w:numId w:val="1"/>
        </w:numPr>
        <w:spacing w:after="0" w:line="240" w:lineRule="auto"/>
        <w:ind w:left="547" w:hanging="547"/>
        <w:textAlignment w:val="baseline"/>
        <w:rPr>
          <w:rFonts w:eastAsia="Times New Roman" w:cs="Times New Roman"/>
          <w:color w:val="000000" w:themeColor="text1"/>
        </w:rPr>
      </w:pPr>
      <w:r w:rsidRPr="00CE0E4C">
        <w:rPr>
          <w:rFonts w:eastAsia="Times New Roman" w:cs="Times New Roman"/>
          <w:color w:val="000000" w:themeColor="text1"/>
        </w:rPr>
        <w:t>If the nonprofit's annual revenue is $</w:t>
      </w:r>
      <w:r w:rsidR="004042BC">
        <w:rPr>
          <w:rFonts w:eastAsia="Times New Roman" w:cs="Times New Roman"/>
          <w:color w:val="000000" w:themeColor="text1"/>
        </w:rPr>
        <w:t>3</w:t>
      </w:r>
      <w:r w:rsidR="00AF3177" w:rsidRPr="00CE0E4C">
        <w:rPr>
          <w:rFonts w:eastAsia="Times New Roman" w:cs="Times New Roman"/>
          <w:color w:val="000000" w:themeColor="text1"/>
        </w:rPr>
        <w:t>0</w:t>
      </w:r>
      <w:r w:rsidR="001D38C8" w:rsidRPr="00CE0E4C">
        <w:rPr>
          <w:rFonts w:eastAsia="Times New Roman" w:cs="Times New Roman"/>
          <w:color w:val="000000" w:themeColor="text1"/>
        </w:rPr>
        <w:t>0</w:t>
      </w:r>
      <w:r w:rsidRPr="00CE0E4C">
        <w:rPr>
          <w:rFonts w:eastAsia="Times New Roman" w:cs="Times New Roman"/>
          <w:color w:val="000000" w:themeColor="text1"/>
        </w:rPr>
        <w:t>,000 or greater, provide audited financial statements for the organization covering the fiscal year ending not more than 18 months prior to January</w:t>
      </w:r>
      <w:r w:rsidR="001128CD" w:rsidRPr="00CE0E4C">
        <w:rPr>
          <w:rFonts w:eastAsia="Times New Roman" w:cs="Times New Roman"/>
          <w:color w:val="000000" w:themeColor="text1"/>
        </w:rPr>
        <w:t xml:space="preserve"> 20</w:t>
      </w:r>
      <w:r w:rsidR="004042BC">
        <w:rPr>
          <w:rFonts w:eastAsia="Times New Roman" w:cs="Times New Roman"/>
          <w:color w:val="000000" w:themeColor="text1"/>
        </w:rPr>
        <w:t>2</w:t>
      </w:r>
      <w:r w:rsidR="00E53B2B">
        <w:rPr>
          <w:rFonts w:eastAsia="Times New Roman" w:cs="Times New Roman"/>
          <w:color w:val="000000" w:themeColor="text1"/>
        </w:rPr>
        <w:t>1</w:t>
      </w:r>
      <w:r w:rsidRPr="00CE0E4C">
        <w:rPr>
          <w:rFonts w:eastAsia="Times New Roman" w:cs="Times New Roman"/>
          <w:color w:val="000000" w:themeColor="text1"/>
        </w:rPr>
        <w:t xml:space="preserve"> (i.e. ending on or after June 30, 201</w:t>
      </w:r>
      <w:r w:rsidR="00E53B2B">
        <w:rPr>
          <w:rFonts w:eastAsia="Times New Roman" w:cs="Times New Roman"/>
          <w:color w:val="000000" w:themeColor="text1"/>
        </w:rPr>
        <w:t>9</w:t>
      </w:r>
      <w:r w:rsidRPr="00CE0E4C">
        <w:rPr>
          <w:rFonts w:eastAsia="Times New Roman" w:cs="Times New Roman"/>
          <w:color w:val="000000" w:themeColor="text1"/>
        </w:rPr>
        <w:t>).</w:t>
      </w:r>
      <w:r w:rsidR="009C511A" w:rsidRPr="00CE0E4C">
        <w:rPr>
          <w:rFonts w:eastAsia="Times New Roman" w:cs="Times New Roman"/>
          <w:color w:val="000000" w:themeColor="text1"/>
        </w:rPr>
        <w:t xml:space="preserve">  </w:t>
      </w:r>
      <w:r w:rsidRPr="00CE0E4C">
        <w:rPr>
          <w:rFonts w:eastAsia="Times New Roman" w:cs="Times New Roman"/>
          <w:i/>
          <w:iCs/>
          <w:color w:val="000000" w:themeColor="text1"/>
        </w:rPr>
        <w:t>The audit must express an unqualified opinion and must be conducted by an independent Certified Public Accountant in accordance with Generally Accepted Auditing Standards (GAAS)</w:t>
      </w:r>
      <w:r w:rsidR="009C511A" w:rsidRPr="00CE0E4C">
        <w:rPr>
          <w:rFonts w:eastAsia="Times New Roman" w:cs="Times New Roman"/>
          <w:i/>
          <w:iCs/>
          <w:color w:val="000000" w:themeColor="text1"/>
        </w:rPr>
        <w:t>. C</w:t>
      </w:r>
      <w:r w:rsidRPr="00CE0E4C">
        <w:rPr>
          <w:rFonts w:eastAsia="Times New Roman" w:cs="Times New Roman"/>
          <w:i/>
          <w:iCs/>
          <w:color w:val="000000" w:themeColor="text1"/>
        </w:rPr>
        <w:t>ash basis, cash modified, or modified accrual basis accounting systems are unacceptable. Reviews and/or compiled audits are unacceptable. Combined consolidated financial statements are not accepted unless the applicant's financial information is reflected in a separate audited combining or consolidating schedule.</w:t>
      </w:r>
    </w:p>
    <w:p w:rsidR="00E670AE" w:rsidRPr="0003429D" w:rsidRDefault="00E670AE" w:rsidP="00E670AE">
      <w:pPr>
        <w:spacing w:after="0" w:line="240" w:lineRule="auto"/>
        <w:ind w:left="720" w:right="720"/>
        <w:jc w:val="both"/>
        <w:textAlignment w:val="baseline"/>
        <w:rPr>
          <w:rFonts w:eastAsia="Times New Roman" w:cs="Times New Roman"/>
          <w:color w:val="000000" w:themeColor="text1"/>
          <w:highlight w:val="yellow"/>
        </w:rPr>
      </w:pPr>
    </w:p>
    <w:p w:rsidR="00640454" w:rsidRDefault="00705C2A" w:rsidP="007C1A27">
      <w:pPr>
        <w:pStyle w:val="ListParagraph"/>
        <w:numPr>
          <w:ilvl w:val="0"/>
          <w:numId w:val="1"/>
        </w:numPr>
        <w:spacing w:after="0" w:line="240" w:lineRule="auto"/>
        <w:ind w:left="540" w:right="720" w:hanging="540"/>
        <w:textAlignment w:val="baseline"/>
        <w:rPr>
          <w:rFonts w:eastAsia="Times New Roman" w:cs="Times New Roman"/>
          <w:color w:val="000000" w:themeColor="text1"/>
        </w:rPr>
      </w:pPr>
      <w:r w:rsidRPr="00444BAA">
        <w:rPr>
          <w:rFonts w:eastAsia="Times New Roman" w:cs="Times New Roman"/>
          <w:color w:val="000000" w:themeColor="text1"/>
        </w:rPr>
        <w:t>Provide a copy of the most recently completed IRS Form 990 covering the fiscal year ending not more than 18 months prior to January 20</w:t>
      </w:r>
      <w:r w:rsidR="00E63C7E">
        <w:rPr>
          <w:rFonts w:eastAsia="Times New Roman" w:cs="Times New Roman"/>
          <w:color w:val="000000" w:themeColor="text1"/>
        </w:rPr>
        <w:t>2</w:t>
      </w:r>
      <w:r w:rsidR="00E53B2B">
        <w:rPr>
          <w:rFonts w:eastAsia="Times New Roman" w:cs="Times New Roman"/>
          <w:color w:val="000000" w:themeColor="text1"/>
        </w:rPr>
        <w:t>1</w:t>
      </w:r>
      <w:r w:rsidRPr="00444BAA">
        <w:rPr>
          <w:rFonts w:eastAsia="Times New Roman" w:cs="Times New Roman"/>
          <w:color w:val="000000" w:themeColor="text1"/>
        </w:rPr>
        <w:t xml:space="preserve"> (i.e., ending on or after June 30, 201</w:t>
      </w:r>
      <w:r w:rsidR="00E53B2B">
        <w:rPr>
          <w:rFonts w:eastAsia="Times New Roman" w:cs="Times New Roman"/>
          <w:color w:val="000000" w:themeColor="text1"/>
        </w:rPr>
        <w:t>9</w:t>
      </w:r>
      <w:r w:rsidRPr="00444BAA">
        <w:rPr>
          <w:rFonts w:eastAsia="Times New Roman" w:cs="Times New Roman"/>
          <w:color w:val="000000" w:themeColor="text1"/>
        </w:rPr>
        <w:t xml:space="preserve">).  </w:t>
      </w:r>
      <w:r w:rsidR="00175D59">
        <w:rPr>
          <w:rFonts w:eastAsia="Times New Roman" w:cs="Times New Roman"/>
          <w:color w:val="000000" w:themeColor="text1"/>
        </w:rPr>
        <w:t>Typically, larger nonprofits with gross receipts of more than $50,000 file Form 990 or 990-EZ.  Smaller nonprofits with gross receipts of less than $50,000 file Form 990-N (e-Postcard).</w:t>
      </w:r>
    </w:p>
    <w:p w:rsidR="00444BAA" w:rsidRPr="00444BAA" w:rsidRDefault="00444BAA" w:rsidP="00444BAA">
      <w:pPr>
        <w:spacing w:after="0" w:line="240" w:lineRule="auto"/>
        <w:ind w:left="547"/>
        <w:textAlignment w:val="baseline"/>
        <w:rPr>
          <w:rFonts w:eastAsia="Times New Roman" w:cs="Times New Roman"/>
          <w:i/>
          <w:iCs/>
          <w:color w:val="000000" w:themeColor="text1"/>
        </w:rPr>
      </w:pPr>
    </w:p>
    <w:p w:rsidR="00344B77" w:rsidRPr="007C1A27" w:rsidRDefault="003932E8" w:rsidP="007C1A27">
      <w:pPr>
        <w:numPr>
          <w:ilvl w:val="0"/>
          <w:numId w:val="1"/>
        </w:numPr>
        <w:spacing w:after="0" w:line="240" w:lineRule="auto"/>
        <w:ind w:left="547" w:hanging="547"/>
        <w:textAlignment w:val="baseline"/>
        <w:rPr>
          <w:rFonts w:eastAsia="Times New Roman" w:cs="Times New Roman"/>
          <w:i/>
          <w:iCs/>
          <w:color w:val="000000" w:themeColor="text1"/>
        </w:rPr>
      </w:pPr>
      <w:r w:rsidRPr="007C1A27">
        <w:rPr>
          <w:rFonts w:eastAsia="Times New Roman" w:cs="Times New Roman"/>
          <w:color w:val="000000" w:themeColor="text1"/>
        </w:rPr>
        <w:t>Maintain an administrative and fundraising rate (AFR) of less than 35% of total revenue.</w:t>
      </w:r>
      <w:r w:rsidR="002E56FA" w:rsidRPr="007C1A27">
        <w:rPr>
          <w:rFonts w:eastAsia="Times New Roman" w:cs="Times New Roman"/>
          <w:color w:val="000000" w:themeColor="text1"/>
        </w:rPr>
        <w:t xml:space="preserve">  </w:t>
      </w:r>
      <w:r w:rsidR="001F2C31" w:rsidRPr="007C1A27">
        <w:rPr>
          <w:rFonts w:eastAsia="Times New Roman" w:cs="Times New Roman"/>
          <w:i/>
          <w:iCs/>
          <w:color w:val="000000" w:themeColor="text1"/>
        </w:rPr>
        <w:t xml:space="preserve">It is calculated as a percentage of the organization’s total support and revenue as reported on the IRS Form 990.  </w:t>
      </w:r>
      <w:r w:rsidRPr="007C1A27">
        <w:rPr>
          <w:rFonts w:eastAsia="Times New Roman" w:cs="Times New Roman"/>
          <w:i/>
          <w:iCs/>
          <w:color w:val="000000" w:themeColor="text1"/>
        </w:rPr>
        <w:t>This percentage is computed</w:t>
      </w:r>
      <w:r w:rsidR="00BF225A" w:rsidRPr="007C1A27">
        <w:rPr>
          <w:rFonts w:eastAsia="Times New Roman" w:cs="Times New Roman"/>
          <w:i/>
          <w:iCs/>
          <w:color w:val="000000" w:themeColor="text1"/>
        </w:rPr>
        <w:t xml:space="preserve"> </w:t>
      </w:r>
      <w:r w:rsidRPr="007C1A27">
        <w:rPr>
          <w:rFonts w:eastAsia="Times New Roman" w:cs="Times New Roman"/>
          <w:i/>
          <w:iCs/>
          <w:color w:val="000000" w:themeColor="text1"/>
        </w:rPr>
        <w:t>by adding the amount in Part IX (Statement of Functional Expenses), Line 25, Column C (Management and General Expenses) to the amount in Line 25, Column D (Fundraising Expenses), and dividing the total sum by Part VIII (Statement of Revenue), Line 12, Column A (Total Revenue). No other method may be used to calculate the overhead rate percentage. All percentages must be listed</w:t>
      </w:r>
      <w:r w:rsidR="0038400C" w:rsidRPr="007C1A27">
        <w:rPr>
          <w:rFonts w:eastAsia="Times New Roman" w:cs="Times New Roman"/>
          <w:i/>
          <w:iCs/>
          <w:color w:val="000000" w:themeColor="text1"/>
        </w:rPr>
        <w:t xml:space="preserve"> to the tenth of a percent (e.g.,</w:t>
      </w:r>
      <w:r w:rsidR="00344B77" w:rsidRPr="007C1A27">
        <w:rPr>
          <w:rFonts w:eastAsia="Times New Roman" w:cs="Times New Roman"/>
          <w:i/>
          <w:iCs/>
          <w:color w:val="000000" w:themeColor="text1"/>
        </w:rPr>
        <w:t xml:space="preserve"> 15.7%).</w:t>
      </w:r>
    </w:p>
    <w:p w:rsidR="00344B77" w:rsidRDefault="00344B77" w:rsidP="007C1A27">
      <w:pPr>
        <w:spacing w:after="0" w:line="240" w:lineRule="auto"/>
        <w:ind w:left="547" w:hanging="547"/>
        <w:jc w:val="both"/>
        <w:textAlignment w:val="baseline"/>
        <w:rPr>
          <w:rFonts w:eastAsia="Times New Roman" w:cs="Times New Roman"/>
          <w:i/>
          <w:iCs/>
          <w:color w:val="000000" w:themeColor="text1"/>
        </w:rPr>
      </w:pPr>
    </w:p>
    <w:p w:rsidR="00344B77" w:rsidRPr="00344B77" w:rsidRDefault="00344B77" w:rsidP="007C1A27">
      <w:pPr>
        <w:pStyle w:val="ListParagraph"/>
        <w:numPr>
          <w:ilvl w:val="0"/>
          <w:numId w:val="1"/>
        </w:numPr>
        <w:spacing w:after="0" w:line="240" w:lineRule="auto"/>
        <w:ind w:left="547" w:hanging="547"/>
        <w:jc w:val="both"/>
        <w:textAlignment w:val="baseline"/>
        <w:rPr>
          <w:rFonts w:eastAsia="Times New Roman" w:cs="Times New Roman"/>
          <w:iCs/>
          <w:color w:val="000000" w:themeColor="text1"/>
        </w:rPr>
      </w:pPr>
      <w:r>
        <w:rPr>
          <w:rFonts w:eastAsia="Times New Roman" w:cs="Times New Roman"/>
          <w:iCs/>
          <w:color w:val="000000" w:themeColor="text1"/>
        </w:rPr>
        <w:t>Maintain expenses connected with lobbying activities and/or activities attempting to influence voting or legislation at the local, state or federal level within the limitations which allow them to be classified as a tax-exempt charity under 26 U.S.C. 501 (h).</w:t>
      </w:r>
    </w:p>
    <w:p w:rsidR="006048D8" w:rsidRPr="003932E8" w:rsidRDefault="006048D8" w:rsidP="006048D8">
      <w:pPr>
        <w:spacing w:after="0" w:line="240" w:lineRule="auto"/>
        <w:textAlignment w:val="baseline"/>
        <w:rPr>
          <w:rFonts w:eastAsia="Times New Roman" w:cs="Times New Roman"/>
          <w:color w:val="000000" w:themeColor="text1"/>
        </w:rPr>
      </w:pPr>
    </w:p>
    <w:p w:rsidR="003932E8" w:rsidRPr="003932E8" w:rsidRDefault="003932E8" w:rsidP="001B4740">
      <w:pPr>
        <w:numPr>
          <w:ilvl w:val="0"/>
          <w:numId w:val="1"/>
        </w:numPr>
        <w:spacing w:after="0" w:line="240" w:lineRule="auto"/>
        <w:ind w:left="540" w:hanging="540"/>
        <w:textAlignment w:val="baseline"/>
        <w:rPr>
          <w:rFonts w:eastAsia="Times New Roman" w:cs="Times New Roman"/>
          <w:color w:val="000000" w:themeColor="text1"/>
        </w:rPr>
      </w:pPr>
      <w:r w:rsidRPr="003932E8">
        <w:rPr>
          <w:rFonts w:eastAsia="Times New Roman" w:cs="Times New Roman"/>
          <w:color w:val="000000" w:themeColor="text1"/>
        </w:rPr>
        <w:lastRenderedPageBreak/>
        <w:t>Have a</w:t>
      </w:r>
      <w:r w:rsidR="00466CB3">
        <w:rPr>
          <w:rFonts w:eastAsia="Times New Roman" w:cs="Times New Roman"/>
          <w:color w:val="000000" w:themeColor="text1"/>
        </w:rPr>
        <w:t>n appropriate</w:t>
      </w:r>
      <w:r w:rsidRPr="003932E8">
        <w:rPr>
          <w:rFonts w:eastAsia="Times New Roman" w:cs="Times New Roman"/>
          <w:color w:val="000000" w:themeColor="text1"/>
        </w:rPr>
        <w:t xml:space="preserve"> policy</w:t>
      </w:r>
      <w:r w:rsidR="00466CB3">
        <w:rPr>
          <w:rFonts w:eastAsia="Times New Roman" w:cs="Times New Roman"/>
          <w:color w:val="000000" w:themeColor="text1"/>
        </w:rPr>
        <w:t xml:space="preserve"> that </w:t>
      </w:r>
      <w:r w:rsidRPr="003932E8">
        <w:rPr>
          <w:rFonts w:eastAsia="Times New Roman" w:cs="Times New Roman"/>
          <w:color w:val="000000" w:themeColor="text1"/>
        </w:rPr>
        <w:t>demonstrate</w:t>
      </w:r>
      <w:r w:rsidR="00466CB3">
        <w:rPr>
          <w:rFonts w:eastAsia="Times New Roman" w:cs="Times New Roman"/>
          <w:color w:val="000000" w:themeColor="text1"/>
        </w:rPr>
        <w:t>s</w:t>
      </w:r>
      <w:r w:rsidRPr="003932E8">
        <w:rPr>
          <w:rFonts w:eastAsia="Times New Roman" w:cs="Times New Roman"/>
          <w:color w:val="000000" w:themeColor="text1"/>
        </w:rPr>
        <w:t xml:space="preserve"> a practice of non-discrimination as it relates to the operation of the organization, including service delivery, on the basis of race, creed, color, religion, gender, age, national origin, physical or mental health, sexual orientation or any characteristic protected by law.</w:t>
      </w:r>
      <w:r w:rsidR="001340BF">
        <w:rPr>
          <w:rFonts w:eastAsia="Times New Roman" w:cs="Times New Roman"/>
          <w:color w:val="000000" w:themeColor="text1"/>
        </w:rPr>
        <w:t xml:space="preserve">  </w:t>
      </w:r>
    </w:p>
    <w:p w:rsidR="00FB5126" w:rsidRPr="004D43C8" w:rsidRDefault="00FB5126" w:rsidP="00704D84">
      <w:pPr>
        <w:spacing w:after="0" w:line="240" w:lineRule="auto"/>
        <w:ind w:left="540"/>
        <w:textAlignment w:val="baseline"/>
        <w:rPr>
          <w:rFonts w:eastAsia="Times New Roman" w:cs="Times New Roman"/>
          <w:iCs/>
          <w:color w:val="000000" w:themeColor="text1"/>
        </w:rPr>
      </w:pPr>
    </w:p>
    <w:p w:rsidR="00704D84" w:rsidRDefault="003932E8" w:rsidP="001B4740">
      <w:pPr>
        <w:pStyle w:val="ListParagraph"/>
        <w:numPr>
          <w:ilvl w:val="0"/>
          <w:numId w:val="1"/>
        </w:numPr>
        <w:spacing w:after="0" w:line="240" w:lineRule="auto"/>
        <w:ind w:left="540" w:hanging="540"/>
        <w:textAlignment w:val="baseline"/>
        <w:rPr>
          <w:rFonts w:eastAsia="Times New Roman" w:cs="Times New Roman"/>
          <w:color w:val="000000" w:themeColor="text1"/>
        </w:rPr>
      </w:pPr>
      <w:r w:rsidRPr="00704D84">
        <w:rPr>
          <w:rFonts w:eastAsia="Times New Roman" w:cs="Times New Roman"/>
          <w:color w:val="000000" w:themeColor="text1"/>
        </w:rPr>
        <w:t>Affirm that the applicant organization prioritizes diversity and inclusion and that it will seek out, welcome and build upon the diversity and the positive attributes that exist within the communities served.  This includes ensuring that all services are accessible to all individuals, and that the organization demonstrates an understanding of, respect for, and responsiveness to the home culture and language of the individuals and families served.</w:t>
      </w:r>
    </w:p>
    <w:p w:rsidR="00704D84" w:rsidRPr="00704D84" w:rsidRDefault="00704D84" w:rsidP="00704D84">
      <w:pPr>
        <w:pStyle w:val="ListParagraph"/>
        <w:spacing w:after="120" w:line="240" w:lineRule="auto"/>
        <w:ind w:left="648"/>
        <w:textAlignment w:val="baseline"/>
        <w:rPr>
          <w:rFonts w:eastAsia="Times New Roman" w:cs="Times New Roman"/>
          <w:color w:val="000000" w:themeColor="text1"/>
        </w:rPr>
      </w:pPr>
    </w:p>
    <w:p w:rsidR="003932E8" w:rsidRPr="003932E8" w:rsidRDefault="003932E8" w:rsidP="000E2810">
      <w:pPr>
        <w:pStyle w:val="ListParagraph"/>
        <w:numPr>
          <w:ilvl w:val="0"/>
          <w:numId w:val="1"/>
        </w:numPr>
        <w:spacing w:after="120" w:line="240" w:lineRule="auto"/>
        <w:ind w:left="540" w:hanging="540"/>
        <w:textAlignment w:val="baseline"/>
        <w:rPr>
          <w:rFonts w:eastAsia="Times New Roman" w:cs="Times New Roman"/>
          <w:color w:val="000000" w:themeColor="text1"/>
        </w:rPr>
      </w:pPr>
      <w:r w:rsidRPr="003932E8">
        <w:rPr>
          <w:rFonts w:eastAsia="Times New Roman" w:cs="Times New Roman"/>
          <w:color w:val="000000" w:themeColor="text1"/>
        </w:rPr>
        <w:t>Compl</w:t>
      </w:r>
      <w:r w:rsidR="00411E16">
        <w:rPr>
          <w:rFonts w:eastAsia="Times New Roman" w:cs="Times New Roman"/>
          <w:color w:val="000000" w:themeColor="text1"/>
        </w:rPr>
        <w:t>y</w:t>
      </w:r>
      <w:r w:rsidRPr="003932E8">
        <w:rPr>
          <w:rFonts w:eastAsia="Times New Roman" w:cs="Times New Roman"/>
          <w:color w:val="000000" w:themeColor="text1"/>
        </w:rPr>
        <w:t xml:space="preserve"> with applicable federal, state and municipal laws and regulations. This includes, but is not limited to, compliance with individual state registration requirements for charitable solicitation.</w:t>
      </w:r>
    </w:p>
    <w:p w:rsidR="003932E8" w:rsidRPr="003932E8" w:rsidRDefault="00411E16" w:rsidP="000E2810">
      <w:pPr>
        <w:numPr>
          <w:ilvl w:val="0"/>
          <w:numId w:val="1"/>
        </w:numPr>
        <w:spacing w:after="120" w:line="240" w:lineRule="auto"/>
        <w:ind w:left="540" w:hanging="540"/>
        <w:textAlignment w:val="baseline"/>
        <w:rPr>
          <w:rFonts w:eastAsia="Times New Roman" w:cs="Times New Roman"/>
          <w:color w:val="000000" w:themeColor="text1"/>
        </w:rPr>
      </w:pPr>
      <w:r>
        <w:rPr>
          <w:rFonts w:eastAsia="Times New Roman" w:cs="Times New Roman"/>
          <w:color w:val="000000" w:themeColor="text1"/>
        </w:rPr>
        <w:t xml:space="preserve">Certify compliance with </w:t>
      </w:r>
      <w:r w:rsidR="003932E8" w:rsidRPr="003932E8">
        <w:rPr>
          <w:rFonts w:eastAsia="Times New Roman" w:cs="Times New Roman"/>
          <w:color w:val="000000" w:themeColor="text1"/>
        </w:rPr>
        <w:t>provisions of the USA PATRIOT Act and anti-terrorism measures.</w:t>
      </w:r>
    </w:p>
    <w:p w:rsidR="003932E8" w:rsidRDefault="00D81D69" w:rsidP="000E2810">
      <w:pPr>
        <w:numPr>
          <w:ilvl w:val="0"/>
          <w:numId w:val="1"/>
        </w:numPr>
        <w:spacing w:after="120" w:line="240" w:lineRule="auto"/>
        <w:ind w:left="540" w:hanging="540"/>
        <w:textAlignment w:val="baseline"/>
        <w:rPr>
          <w:rFonts w:eastAsia="Times New Roman" w:cs="Times New Roman"/>
          <w:color w:val="000000" w:themeColor="text1"/>
        </w:rPr>
      </w:pPr>
      <w:r>
        <w:rPr>
          <w:rFonts w:eastAsia="Times New Roman" w:cs="Times New Roman"/>
          <w:color w:val="000000" w:themeColor="text1"/>
        </w:rPr>
        <w:t>United Way of Boone County</w:t>
      </w:r>
      <w:r w:rsidR="004D43C8">
        <w:rPr>
          <w:rFonts w:eastAsia="Times New Roman" w:cs="Times New Roman"/>
          <w:color w:val="000000" w:themeColor="text1"/>
        </w:rPr>
        <w:t xml:space="preserve">, </w:t>
      </w:r>
      <w:r>
        <w:rPr>
          <w:rFonts w:eastAsia="Times New Roman" w:cs="Times New Roman"/>
          <w:color w:val="000000" w:themeColor="text1"/>
        </w:rPr>
        <w:t xml:space="preserve">Illinois </w:t>
      </w:r>
      <w:r w:rsidR="005A150F">
        <w:rPr>
          <w:rFonts w:eastAsia="Times New Roman" w:cs="Times New Roman"/>
          <w:color w:val="000000" w:themeColor="text1"/>
        </w:rPr>
        <w:t>nonprofit</w:t>
      </w:r>
      <w:r>
        <w:rPr>
          <w:rFonts w:eastAsia="Times New Roman" w:cs="Times New Roman"/>
          <w:color w:val="000000" w:themeColor="text1"/>
        </w:rPr>
        <w:t xml:space="preserve"> organizations are</w:t>
      </w:r>
      <w:r w:rsidR="003932E8" w:rsidRPr="003932E8">
        <w:rPr>
          <w:rFonts w:eastAsia="Times New Roman" w:cs="Times New Roman"/>
          <w:color w:val="000000" w:themeColor="text1"/>
        </w:rPr>
        <w:t xml:space="preserve"> encouraged to conduct an in-house United Way campaign among staff, boar</w:t>
      </w:r>
      <w:r>
        <w:rPr>
          <w:rFonts w:eastAsia="Times New Roman" w:cs="Times New Roman"/>
          <w:color w:val="000000" w:themeColor="text1"/>
        </w:rPr>
        <w:t>d members or other stakeholders</w:t>
      </w:r>
      <w:r w:rsidR="00883B5A">
        <w:rPr>
          <w:rFonts w:eastAsia="Times New Roman" w:cs="Times New Roman"/>
          <w:color w:val="000000" w:themeColor="text1"/>
        </w:rPr>
        <w:t>.</w:t>
      </w:r>
    </w:p>
    <w:p w:rsidR="00814C2B" w:rsidRDefault="00814C2B" w:rsidP="000E2810">
      <w:pPr>
        <w:numPr>
          <w:ilvl w:val="0"/>
          <w:numId w:val="1"/>
        </w:numPr>
        <w:spacing w:after="120" w:line="240" w:lineRule="auto"/>
        <w:ind w:left="540" w:hanging="540"/>
        <w:textAlignment w:val="baseline"/>
        <w:rPr>
          <w:rFonts w:eastAsia="Times New Roman" w:cs="Times New Roman"/>
          <w:color w:val="000000" w:themeColor="text1"/>
        </w:rPr>
      </w:pPr>
      <w:r>
        <w:rPr>
          <w:rFonts w:eastAsia="Times New Roman" w:cs="Times New Roman"/>
          <w:color w:val="000000" w:themeColor="text1"/>
        </w:rPr>
        <w:t>Actively participate in events and activities hosted by United Way of Boone County, Illinois.</w:t>
      </w:r>
    </w:p>
    <w:p w:rsidR="0076039A" w:rsidRDefault="0076039A" w:rsidP="0076039A">
      <w:pPr>
        <w:spacing w:after="120" w:line="240" w:lineRule="auto"/>
        <w:ind w:left="540"/>
        <w:textAlignment w:val="baseline"/>
        <w:rPr>
          <w:rFonts w:eastAsia="Times New Roman" w:cs="Times New Roman"/>
          <w:color w:val="000000" w:themeColor="text1"/>
        </w:rPr>
      </w:pPr>
    </w:p>
    <w:p w:rsidR="0076039A" w:rsidRDefault="0076039A" w:rsidP="0076039A">
      <w:pPr>
        <w:spacing w:after="120" w:line="240" w:lineRule="auto"/>
        <w:ind w:left="540"/>
        <w:textAlignment w:val="baseline"/>
        <w:rPr>
          <w:rFonts w:eastAsia="Times New Roman" w:cs="Times New Roman"/>
          <w:color w:val="000000" w:themeColor="text1"/>
        </w:rPr>
      </w:pPr>
    </w:p>
    <w:p w:rsidR="0076039A" w:rsidRDefault="0076039A" w:rsidP="0076039A">
      <w:pPr>
        <w:spacing w:after="120" w:line="240" w:lineRule="auto"/>
        <w:ind w:left="540"/>
        <w:textAlignment w:val="baseline"/>
        <w:rPr>
          <w:rFonts w:eastAsia="Times New Roman" w:cs="Times New Roman"/>
          <w:color w:val="000000" w:themeColor="text1"/>
        </w:rPr>
      </w:pPr>
      <w:r>
        <w:rPr>
          <w:rFonts w:eastAsia="Times New Roman" w:cs="Times New Roman"/>
          <w:color w:val="000000" w:themeColor="text1"/>
        </w:rPr>
        <w:t xml:space="preserve">Name of Organization:  </w:t>
      </w:r>
      <w:r w:rsidR="00C05941">
        <w:rPr>
          <w:rFonts w:eastAsia="Times New Roman" w:cs="Times New Roman"/>
          <w:color w:val="000000" w:themeColor="text1"/>
        </w:rPr>
        <w:t>__________________________________________</w:t>
      </w:r>
      <w:r w:rsidR="0090176D">
        <w:rPr>
          <w:rFonts w:eastAsia="Times New Roman" w:cs="Times New Roman"/>
          <w:color w:val="000000" w:themeColor="text1"/>
        </w:rPr>
        <w:fldChar w:fldCharType="begin">
          <w:ffData>
            <w:name w:val="Text1"/>
            <w:enabled/>
            <w:calcOnExit w:val="0"/>
            <w:textInput/>
          </w:ffData>
        </w:fldChar>
      </w:r>
      <w:bookmarkStart w:id="0" w:name="Text1"/>
      <w:r w:rsidR="00CF554B">
        <w:rPr>
          <w:rFonts w:eastAsia="Times New Roman" w:cs="Times New Roman"/>
          <w:color w:val="000000" w:themeColor="text1"/>
        </w:rPr>
        <w:instrText xml:space="preserve"> FORMTEXT </w:instrText>
      </w:r>
      <w:r w:rsidR="0090176D">
        <w:rPr>
          <w:rFonts w:eastAsia="Times New Roman" w:cs="Times New Roman"/>
          <w:color w:val="000000" w:themeColor="text1"/>
        </w:rPr>
      </w:r>
      <w:r w:rsidR="0090176D">
        <w:rPr>
          <w:rFonts w:eastAsia="Times New Roman" w:cs="Times New Roman"/>
          <w:color w:val="000000" w:themeColor="text1"/>
        </w:rPr>
        <w:fldChar w:fldCharType="separate"/>
      </w:r>
      <w:r w:rsidR="0090176D">
        <w:rPr>
          <w:rFonts w:eastAsia="Times New Roman" w:cs="Times New Roman"/>
          <w:color w:val="000000" w:themeColor="text1"/>
        </w:rPr>
        <w:fldChar w:fldCharType="end"/>
      </w:r>
      <w:bookmarkEnd w:id="0"/>
    </w:p>
    <w:p w:rsidR="0076039A" w:rsidRDefault="0076039A" w:rsidP="0076039A">
      <w:pPr>
        <w:spacing w:after="120" w:line="240" w:lineRule="auto"/>
        <w:ind w:left="540"/>
        <w:textAlignment w:val="baseline"/>
        <w:rPr>
          <w:rFonts w:eastAsia="Times New Roman" w:cs="Times New Roman"/>
          <w:color w:val="000000" w:themeColor="text1"/>
        </w:rPr>
      </w:pPr>
    </w:p>
    <w:p w:rsidR="0076039A" w:rsidRPr="0076039A" w:rsidRDefault="0076039A" w:rsidP="0076039A">
      <w:pPr>
        <w:spacing w:after="120" w:line="240" w:lineRule="auto"/>
        <w:ind w:left="540"/>
        <w:textAlignment w:val="baseline"/>
        <w:rPr>
          <w:rFonts w:eastAsia="Times New Roman" w:cs="Times New Roman"/>
          <w:b/>
          <w:color w:val="000000" w:themeColor="text1"/>
        </w:rPr>
      </w:pPr>
      <w:r w:rsidRPr="0076039A">
        <w:rPr>
          <w:rFonts w:eastAsia="Times New Roman" w:cs="Times New Roman"/>
          <w:b/>
          <w:color w:val="000000" w:themeColor="text1"/>
        </w:rPr>
        <w:t>Executive Director or CEO</w:t>
      </w:r>
      <w:r>
        <w:rPr>
          <w:rFonts w:eastAsia="Times New Roman" w:cs="Times New Roman"/>
          <w:b/>
          <w:color w:val="000000" w:themeColor="text1"/>
        </w:rPr>
        <w:tab/>
      </w:r>
      <w:r>
        <w:rPr>
          <w:rFonts w:eastAsia="Times New Roman" w:cs="Times New Roman"/>
          <w:b/>
          <w:color w:val="000000" w:themeColor="text1"/>
        </w:rPr>
        <w:tab/>
      </w:r>
      <w:r>
        <w:rPr>
          <w:rFonts w:eastAsia="Times New Roman" w:cs="Times New Roman"/>
          <w:b/>
          <w:color w:val="000000" w:themeColor="text1"/>
        </w:rPr>
        <w:tab/>
      </w:r>
      <w:r>
        <w:rPr>
          <w:rFonts w:eastAsia="Times New Roman" w:cs="Times New Roman"/>
          <w:b/>
          <w:color w:val="000000" w:themeColor="text1"/>
        </w:rPr>
        <w:tab/>
      </w:r>
      <w:r>
        <w:rPr>
          <w:rFonts w:eastAsia="Times New Roman" w:cs="Times New Roman"/>
          <w:b/>
          <w:color w:val="000000" w:themeColor="text1"/>
        </w:rPr>
        <w:tab/>
        <w:t>Board President</w:t>
      </w:r>
    </w:p>
    <w:p w:rsidR="0076039A" w:rsidRDefault="0076039A" w:rsidP="0076039A">
      <w:pPr>
        <w:spacing w:after="120" w:line="240" w:lineRule="auto"/>
        <w:ind w:left="540"/>
        <w:textAlignment w:val="baseline"/>
        <w:rPr>
          <w:rFonts w:eastAsia="Times New Roman" w:cs="Times New Roman"/>
          <w:color w:val="000000" w:themeColor="text1"/>
        </w:rPr>
      </w:pPr>
      <w:r>
        <w:rPr>
          <w:rFonts w:eastAsia="Times New Roman" w:cs="Times New Roman"/>
          <w:color w:val="000000" w:themeColor="text1"/>
        </w:rPr>
        <w:t>Signature:  ______________________</w:t>
      </w:r>
      <w:r w:rsidR="00855958">
        <w:rPr>
          <w:rFonts w:eastAsia="Times New Roman" w:cs="Times New Roman"/>
          <w:color w:val="000000" w:themeColor="text1"/>
        </w:rPr>
        <w:t>_________</w:t>
      </w:r>
      <w:r>
        <w:rPr>
          <w:rFonts w:eastAsia="Times New Roman" w:cs="Times New Roman"/>
          <w:color w:val="000000" w:themeColor="text1"/>
        </w:rPr>
        <w:tab/>
      </w:r>
      <w:r>
        <w:rPr>
          <w:rFonts w:eastAsia="Times New Roman" w:cs="Times New Roman"/>
          <w:color w:val="000000" w:themeColor="text1"/>
        </w:rPr>
        <w:tab/>
        <w:t>Signature:  ________________________</w:t>
      </w:r>
      <w:r w:rsidR="00855958">
        <w:rPr>
          <w:rFonts w:eastAsia="Times New Roman" w:cs="Times New Roman"/>
          <w:color w:val="000000" w:themeColor="text1"/>
        </w:rPr>
        <w:t>_____</w:t>
      </w:r>
    </w:p>
    <w:p w:rsidR="00D93133" w:rsidRDefault="00CF554B" w:rsidP="0076039A">
      <w:pPr>
        <w:spacing w:after="120" w:line="240" w:lineRule="auto"/>
        <w:ind w:left="540"/>
        <w:textAlignment w:val="baseline"/>
        <w:rPr>
          <w:rFonts w:eastAsia="Times New Roman" w:cs="Times New Roman"/>
          <w:color w:val="000000" w:themeColor="text1"/>
        </w:rPr>
      </w:pPr>
      <w:r>
        <w:rPr>
          <w:rFonts w:eastAsia="Times New Roman" w:cs="Times New Roman"/>
          <w:color w:val="000000" w:themeColor="text1"/>
        </w:rPr>
        <w:t xml:space="preserve">Type or </w:t>
      </w:r>
      <w:r w:rsidR="0076039A">
        <w:rPr>
          <w:rFonts w:eastAsia="Times New Roman" w:cs="Times New Roman"/>
          <w:color w:val="000000" w:themeColor="text1"/>
        </w:rPr>
        <w:t xml:space="preserve">Print Name:  </w:t>
      </w:r>
      <w:r w:rsidR="00D93133">
        <w:rPr>
          <w:rFonts w:eastAsia="Times New Roman" w:cs="Times New Roman"/>
          <w:color w:val="000000" w:themeColor="text1"/>
        </w:rPr>
        <w:t>_______________________</w:t>
      </w:r>
      <w:r w:rsidR="0076039A">
        <w:rPr>
          <w:rFonts w:eastAsia="Times New Roman" w:cs="Times New Roman"/>
          <w:color w:val="000000" w:themeColor="text1"/>
        </w:rPr>
        <w:tab/>
      </w:r>
      <w:r w:rsidR="0076039A">
        <w:rPr>
          <w:rFonts w:eastAsia="Times New Roman" w:cs="Times New Roman"/>
          <w:color w:val="000000" w:themeColor="text1"/>
        </w:rPr>
        <w:tab/>
      </w:r>
      <w:r>
        <w:rPr>
          <w:rFonts w:eastAsia="Times New Roman" w:cs="Times New Roman"/>
          <w:color w:val="000000" w:themeColor="text1"/>
        </w:rPr>
        <w:t xml:space="preserve">Type or </w:t>
      </w:r>
      <w:r w:rsidR="0076039A">
        <w:rPr>
          <w:rFonts w:eastAsia="Times New Roman" w:cs="Times New Roman"/>
          <w:color w:val="000000" w:themeColor="text1"/>
        </w:rPr>
        <w:t xml:space="preserve">Print Name: </w:t>
      </w:r>
      <w:r w:rsidR="00D93133">
        <w:rPr>
          <w:rFonts w:eastAsia="Times New Roman" w:cs="Times New Roman"/>
          <w:color w:val="000000" w:themeColor="text1"/>
        </w:rPr>
        <w:t xml:space="preserve"> _____________________</w:t>
      </w:r>
    </w:p>
    <w:p w:rsidR="0076039A" w:rsidRDefault="0076039A" w:rsidP="0076039A">
      <w:pPr>
        <w:spacing w:after="120" w:line="240" w:lineRule="auto"/>
        <w:ind w:left="540"/>
        <w:textAlignment w:val="baseline"/>
        <w:rPr>
          <w:rFonts w:eastAsia="Times New Roman" w:cs="Times New Roman"/>
          <w:color w:val="000000" w:themeColor="text1"/>
        </w:rPr>
      </w:pPr>
      <w:r>
        <w:rPr>
          <w:rFonts w:eastAsia="Times New Roman" w:cs="Times New Roman"/>
          <w:color w:val="000000" w:themeColor="text1"/>
        </w:rPr>
        <w:t xml:space="preserve">Date:  </w:t>
      </w:r>
      <w:r w:rsidR="00D93133">
        <w:rPr>
          <w:rFonts w:eastAsia="Times New Roman" w:cs="Times New Roman"/>
          <w:color w:val="000000" w:themeColor="text1"/>
        </w:rPr>
        <w:t>___________________________________</w:t>
      </w:r>
      <w:r w:rsidR="00D93133">
        <w:rPr>
          <w:rFonts w:eastAsia="Times New Roman" w:cs="Times New Roman"/>
          <w:color w:val="000000" w:themeColor="text1"/>
        </w:rPr>
        <w:tab/>
      </w:r>
      <w:r w:rsidR="00D93133">
        <w:rPr>
          <w:rFonts w:eastAsia="Times New Roman" w:cs="Times New Roman"/>
          <w:color w:val="000000" w:themeColor="text1"/>
        </w:rPr>
        <w:tab/>
      </w:r>
      <w:r>
        <w:rPr>
          <w:rFonts w:eastAsia="Times New Roman" w:cs="Times New Roman"/>
          <w:color w:val="000000" w:themeColor="text1"/>
        </w:rPr>
        <w:t xml:space="preserve">Date:  </w:t>
      </w:r>
      <w:r w:rsidR="00D93133">
        <w:rPr>
          <w:rFonts w:eastAsia="Times New Roman" w:cs="Times New Roman"/>
          <w:color w:val="000000" w:themeColor="text1"/>
        </w:rPr>
        <w:t>_________________________________</w:t>
      </w:r>
    </w:p>
    <w:sectPr w:rsidR="0076039A" w:rsidSect="00ED7DB5">
      <w:footerReference w:type="default" r:id="rId8"/>
      <w:pgSz w:w="12240" w:h="15840"/>
      <w:pgMar w:top="10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28" w:rsidRPr="00A7432F" w:rsidRDefault="00767628" w:rsidP="00284D3D">
      <w:pPr>
        <w:spacing w:after="0" w:line="240" w:lineRule="auto"/>
      </w:pPr>
      <w:r>
        <w:separator/>
      </w:r>
    </w:p>
  </w:endnote>
  <w:endnote w:type="continuationSeparator" w:id="0">
    <w:p w:rsidR="00767628" w:rsidRPr="00A7432F" w:rsidRDefault="00767628" w:rsidP="00284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3D" w:rsidRPr="00284D3D" w:rsidRDefault="00284D3D">
    <w:pPr>
      <w:pStyle w:val="Footer"/>
      <w:pBdr>
        <w:top w:val="thinThickSmallGap" w:sz="24" w:space="1" w:color="622423" w:themeColor="accent2" w:themeShade="7F"/>
      </w:pBdr>
      <w:rPr>
        <w:rFonts w:cstheme="minorHAnsi"/>
        <w:sz w:val="18"/>
        <w:szCs w:val="18"/>
      </w:rPr>
    </w:pPr>
    <w:r w:rsidRPr="00284D3D">
      <w:rPr>
        <w:rFonts w:cstheme="minorHAnsi"/>
        <w:sz w:val="18"/>
        <w:szCs w:val="18"/>
      </w:rPr>
      <w:t xml:space="preserve">United Way of Boone County, Illinois:  </w:t>
    </w:r>
    <w:r w:rsidR="00B33407">
      <w:rPr>
        <w:rFonts w:cstheme="minorHAnsi"/>
        <w:sz w:val="18"/>
        <w:szCs w:val="18"/>
      </w:rPr>
      <w:t>Membership</w:t>
    </w:r>
    <w:r w:rsidRPr="00284D3D">
      <w:rPr>
        <w:rFonts w:cstheme="minorHAnsi"/>
        <w:sz w:val="18"/>
        <w:szCs w:val="18"/>
      </w:rPr>
      <w:t xml:space="preserve"> Eligibility Criteria</w:t>
    </w:r>
    <w:r w:rsidR="002B6959">
      <w:rPr>
        <w:rFonts w:cstheme="minorHAnsi"/>
        <w:sz w:val="18"/>
        <w:szCs w:val="18"/>
      </w:rPr>
      <w:t xml:space="preserve"> Certification</w:t>
    </w:r>
    <w:r w:rsidRPr="00284D3D">
      <w:rPr>
        <w:rFonts w:cstheme="minorHAnsi"/>
        <w:sz w:val="18"/>
        <w:szCs w:val="18"/>
      </w:rPr>
      <w:ptab w:relativeTo="margin" w:alignment="right" w:leader="none"/>
    </w:r>
    <w:r w:rsidRPr="00284D3D">
      <w:rPr>
        <w:rFonts w:cstheme="minorHAnsi"/>
        <w:sz w:val="18"/>
        <w:szCs w:val="18"/>
      </w:rPr>
      <w:t xml:space="preserve">Page </w:t>
    </w:r>
    <w:r w:rsidR="0090176D" w:rsidRPr="00284D3D">
      <w:rPr>
        <w:rFonts w:cstheme="minorHAnsi"/>
        <w:sz w:val="18"/>
        <w:szCs w:val="18"/>
      </w:rPr>
      <w:fldChar w:fldCharType="begin"/>
    </w:r>
    <w:r w:rsidRPr="00284D3D">
      <w:rPr>
        <w:rFonts w:cstheme="minorHAnsi"/>
        <w:sz w:val="18"/>
        <w:szCs w:val="18"/>
      </w:rPr>
      <w:instrText xml:space="preserve"> PAGE   \* MERGEFORMAT </w:instrText>
    </w:r>
    <w:r w:rsidR="0090176D" w:rsidRPr="00284D3D">
      <w:rPr>
        <w:rFonts w:cstheme="minorHAnsi"/>
        <w:sz w:val="18"/>
        <w:szCs w:val="18"/>
      </w:rPr>
      <w:fldChar w:fldCharType="separate"/>
    </w:r>
    <w:r w:rsidR="00B33407">
      <w:rPr>
        <w:rFonts w:cstheme="minorHAnsi"/>
        <w:noProof/>
        <w:sz w:val="18"/>
        <w:szCs w:val="18"/>
      </w:rPr>
      <w:t>1</w:t>
    </w:r>
    <w:r w:rsidR="0090176D" w:rsidRPr="00284D3D">
      <w:rPr>
        <w:rFonts w:cstheme="minorHAnsi"/>
        <w:sz w:val="18"/>
        <w:szCs w:val="18"/>
      </w:rPr>
      <w:fldChar w:fldCharType="end"/>
    </w:r>
  </w:p>
  <w:p w:rsidR="00284D3D" w:rsidRDefault="00284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28" w:rsidRPr="00A7432F" w:rsidRDefault="00767628" w:rsidP="00284D3D">
      <w:pPr>
        <w:spacing w:after="0" w:line="240" w:lineRule="auto"/>
      </w:pPr>
      <w:r>
        <w:separator/>
      </w:r>
    </w:p>
  </w:footnote>
  <w:footnote w:type="continuationSeparator" w:id="0">
    <w:p w:rsidR="00767628" w:rsidRPr="00A7432F" w:rsidRDefault="00767628" w:rsidP="00284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58C"/>
    <w:multiLevelType w:val="multilevel"/>
    <w:tmpl w:val="3112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E61AB7"/>
    <w:multiLevelType w:val="multilevel"/>
    <w:tmpl w:val="2526A590"/>
    <w:lvl w:ilvl="0">
      <w:start w:val="1"/>
      <w:numFmt w:val="decimal"/>
      <w:lvlText w:val="%1."/>
      <w:lvlJc w:val="left"/>
      <w:pPr>
        <w:tabs>
          <w:tab w:val="num" w:pos="8460"/>
        </w:tabs>
        <w:ind w:left="8460" w:hanging="360"/>
      </w:pPr>
    </w:lvl>
    <w:lvl w:ilvl="1" w:tentative="1">
      <w:start w:val="1"/>
      <w:numFmt w:val="decimal"/>
      <w:lvlText w:val="%2."/>
      <w:lvlJc w:val="left"/>
      <w:pPr>
        <w:tabs>
          <w:tab w:val="num" w:pos="1368"/>
        </w:tabs>
        <w:ind w:left="1368" w:hanging="360"/>
      </w:pPr>
    </w:lvl>
    <w:lvl w:ilvl="2" w:tentative="1">
      <w:start w:val="1"/>
      <w:numFmt w:val="decimal"/>
      <w:lvlText w:val="%3."/>
      <w:lvlJc w:val="left"/>
      <w:pPr>
        <w:tabs>
          <w:tab w:val="num" w:pos="2088"/>
        </w:tabs>
        <w:ind w:left="2088" w:hanging="360"/>
      </w:pPr>
    </w:lvl>
    <w:lvl w:ilvl="3" w:tentative="1">
      <w:start w:val="1"/>
      <w:numFmt w:val="decimal"/>
      <w:lvlText w:val="%4."/>
      <w:lvlJc w:val="left"/>
      <w:pPr>
        <w:tabs>
          <w:tab w:val="num" w:pos="2808"/>
        </w:tabs>
        <w:ind w:left="2808" w:hanging="360"/>
      </w:pPr>
    </w:lvl>
    <w:lvl w:ilvl="4" w:tentative="1">
      <w:start w:val="1"/>
      <w:numFmt w:val="decimal"/>
      <w:lvlText w:val="%5."/>
      <w:lvlJc w:val="left"/>
      <w:pPr>
        <w:tabs>
          <w:tab w:val="num" w:pos="3528"/>
        </w:tabs>
        <w:ind w:left="3528" w:hanging="360"/>
      </w:pPr>
    </w:lvl>
    <w:lvl w:ilvl="5" w:tentative="1">
      <w:start w:val="1"/>
      <w:numFmt w:val="decimal"/>
      <w:lvlText w:val="%6."/>
      <w:lvlJc w:val="left"/>
      <w:pPr>
        <w:tabs>
          <w:tab w:val="num" w:pos="4248"/>
        </w:tabs>
        <w:ind w:left="4248" w:hanging="360"/>
      </w:pPr>
    </w:lvl>
    <w:lvl w:ilvl="6" w:tentative="1">
      <w:start w:val="1"/>
      <w:numFmt w:val="decimal"/>
      <w:lvlText w:val="%7."/>
      <w:lvlJc w:val="left"/>
      <w:pPr>
        <w:tabs>
          <w:tab w:val="num" w:pos="4968"/>
        </w:tabs>
        <w:ind w:left="4968" w:hanging="360"/>
      </w:pPr>
    </w:lvl>
    <w:lvl w:ilvl="7" w:tentative="1">
      <w:start w:val="1"/>
      <w:numFmt w:val="decimal"/>
      <w:lvlText w:val="%8."/>
      <w:lvlJc w:val="left"/>
      <w:pPr>
        <w:tabs>
          <w:tab w:val="num" w:pos="5688"/>
        </w:tabs>
        <w:ind w:left="5688" w:hanging="360"/>
      </w:pPr>
    </w:lvl>
    <w:lvl w:ilvl="8" w:tentative="1">
      <w:start w:val="1"/>
      <w:numFmt w:val="decimal"/>
      <w:lvlText w:val="%9."/>
      <w:lvlJc w:val="left"/>
      <w:pPr>
        <w:tabs>
          <w:tab w:val="num" w:pos="6408"/>
        </w:tabs>
        <w:ind w:left="6408" w:hanging="360"/>
      </w:pPr>
    </w:lvl>
  </w:abstractNum>
  <w:num w:numId="1">
    <w:abstractNumId w:val="1"/>
  </w:num>
  <w:num w:numId="2">
    <w:abstractNumId w:val="0"/>
    <w:lvlOverride w:ilvl="0">
      <w:startOverride w:val="12"/>
    </w:lvlOverride>
  </w:num>
  <w:num w:numId="3">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32E8"/>
    <w:rsid w:val="0003429D"/>
    <w:rsid w:val="0004668B"/>
    <w:rsid w:val="0006692B"/>
    <w:rsid w:val="000A4C65"/>
    <w:rsid w:val="000E173D"/>
    <w:rsid w:val="000E2810"/>
    <w:rsid w:val="001011FA"/>
    <w:rsid w:val="001128CD"/>
    <w:rsid w:val="00117A06"/>
    <w:rsid w:val="001314A5"/>
    <w:rsid w:val="001340BF"/>
    <w:rsid w:val="00146848"/>
    <w:rsid w:val="00175D59"/>
    <w:rsid w:val="001A2AC5"/>
    <w:rsid w:val="001A6962"/>
    <w:rsid w:val="001A7B18"/>
    <w:rsid w:val="001B4740"/>
    <w:rsid w:val="001B5152"/>
    <w:rsid w:val="001C2F33"/>
    <w:rsid w:val="001D2298"/>
    <w:rsid w:val="001D38C8"/>
    <w:rsid w:val="001D3E39"/>
    <w:rsid w:val="001F2C31"/>
    <w:rsid w:val="0021246D"/>
    <w:rsid w:val="0026444F"/>
    <w:rsid w:val="002833E2"/>
    <w:rsid w:val="00284D3D"/>
    <w:rsid w:val="002B6959"/>
    <w:rsid w:val="002E56FA"/>
    <w:rsid w:val="003069ED"/>
    <w:rsid w:val="00344B77"/>
    <w:rsid w:val="00351783"/>
    <w:rsid w:val="003563E9"/>
    <w:rsid w:val="0038400C"/>
    <w:rsid w:val="00392C61"/>
    <w:rsid w:val="003932E8"/>
    <w:rsid w:val="00393BC1"/>
    <w:rsid w:val="003A2428"/>
    <w:rsid w:val="004042BC"/>
    <w:rsid w:val="0040451A"/>
    <w:rsid w:val="00411E16"/>
    <w:rsid w:val="00421C93"/>
    <w:rsid w:val="00444BAA"/>
    <w:rsid w:val="004464AA"/>
    <w:rsid w:val="00466CB3"/>
    <w:rsid w:val="0047595D"/>
    <w:rsid w:val="004B1FBC"/>
    <w:rsid w:val="004D43C8"/>
    <w:rsid w:val="0051426A"/>
    <w:rsid w:val="00522277"/>
    <w:rsid w:val="00584389"/>
    <w:rsid w:val="00597E15"/>
    <w:rsid w:val="005A150F"/>
    <w:rsid w:val="005D48D9"/>
    <w:rsid w:val="005E7D57"/>
    <w:rsid w:val="006048D8"/>
    <w:rsid w:val="00640454"/>
    <w:rsid w:val="00644546"/>
    <w:rsid w:val="00691225"/>
    <w:rsid w:val="0069649B"/>
    <w:rsid w:val="006A6844"/>
    <w:rsid w:val="006E77B7"/>
    <w:rsid w:val="00704D84"/>
    <w:rsid w:val="00705C2A"/>
    <w:rsid w:val="00732FB2"/>
    <w:rsid w:val="00745942"/>
    <w:rsid w:val="0076039A"/>
    <w:rsid w:val="00767628"/>
    <w:rsid w:val="00777DBC"/>
    <w:rsid w:val="007C1A27"/>
    <w:rsid w:val="00814C2B"/>
    <w:rsid w:val="00842762"/>
    <w:rsid w:val="00855958"/>
    <w:rsid w:val="00871333"/>
    <w:rsid w:val="00883B5A"/>
    <w:rsid w:val="008D3ECD"/>
    <w:rsid w:val="008E0527"/>
    <w:rsid w:val="008F29C7"/>
    <w:rsid w:val="0090176D"/>
    <w:rsid w:val="009424E5"/>
    <w:rsid w:val="0095420B"/>
    <w:rsid w:val="009731ED"/>
    <w:rsid w:val="009817C9"/>
    <w:rsid w:val="009A2519"/>
    <w:rsid w:val="009C511A"/>
    <w:rsid w:val="009C5C69"/>
    <w:rsid w:val="00A12DF7"/>
    <w:rsid w:val="00A62260"/>
    <w:rsid w:val="00A71A38"/>
    <w:rsid w:val="00A87BF8"/>
    <w:rsid w:val="00AB10D0"/>
    <w:rsid w:val="00AF3177"/>
    <w:rsid w:val="00B2317A"/>
    <w:rsid w:val="00B26FC3"/>
    <w:rsid w:val="00B33407"/>
    <w:rsid w:val="00B349DC"/>
    <w:rsid w:val="00B47C8D"/>
    <w:rsid w:val="00BB40B1"/>
    <w:rsid w:val="00BC5F74"/>
    <w:rsid w:val="00BD255C"/>
    <w:rsid w:val="00BF225A"/>
    <w:rsid w:val="00BF7D8A"/>
    <w:rsid w:val="00C05941"/>
    <w:rsid w:val="00C22993"/>
    <w:rsid w:val="00C32E09"/>
    <w:rsid w:val="00C566BE"/>
    <w:rsid w:val="00C86AE9"/>
    <w:rsid w:val="00C92DB3"/>
    <w:rsid w:val="00CE0E4C"/>
    <w:rsid w:val="00CF554B"/>
    <w:rsid w:val="00D67B6C"/>
    <w:rsid w:val="00D81D69"/>
    <w:rsid w:val="00D93133"/>
    <w:rsid w:val="00DB36F7"/>
    <w:rsid w:val="00DF1708"/>
    <w:rsid w:val="00DF6C5F"/>
    <w:rsid w:val="00E07BB9"/>
    <w:rsid w:val="00E400D0"/>
    <w:rsid w:val="00E53B2B"/>
    <w:rsid w:val="00E61C5F"/>
    <w:rsid w:val="00E63C7E"/>
    <w:rsid w:val="00E670AE"/>
    <w:rsid w:val="00E80C97"/>
    <w:rsid w:val="00EA340E"/>
    <w:rsid w:val="00ED4CFC"/>
    <w:rsid w:val="00ED780C"/>
    <w:rsid w:val="00ED7DB5"/>
    <w:rsid w:val="00EE3527"/>
    <w:rsid w:val="00EF0B92"/>
    <w:rsid w:val="00EF7702"/>
    <w:rsid w:val="00F531C6"/>
    <w:rsid w:val="00F54F0C"/>
    <w:rsid w:val="00F6118D"/>
    <w:rsid w:val="00F711B6"/>
    <w:rsid w:val="00FB0560"/>
    <w:rsid w:val="00FB2EBF"/>
    <w:rsid w:val="00FB5126"/>
    <w:rsid w:val="00FB5B4B"/>
    <w:rsid w:val="00FC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FC"/>
  </w:style>
  <w:style w:type="paragraph" w:styleId="Heading1">
    <w:name w:val="heading 1"/>
    <w:basedOn w:val="Normal"/>
    <w:link w:val="Heading1Char"/>
    <w:uiPriority w:val="9"/>
    <w:qFormat/>
    <w:rsid w:val="003932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2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32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2E8"/>
    <w:rPr>
      <w:i/>
      <w:iCs/>
    </w:rPr>
  </w:style>
  <w:style w:type="character" w:styleId="Hyperlink">
    <w:name w:val="Hyperlink"/>
    <w:basedOn w:val="DefaultParagraphFont"/>
    <w:uiPriority w:val="99"/>
    <w:semiHidden/>
    <w:unhideWhenUsed/>
    <w:rsid w:val="003932E8"/>
    <w:rPr>
      <w:color w:val="0000FF"/>
      <w:u w:val="single"/>
    </w:rPr>
  </w:style>
  <w:style w:type="character" w:styleId="Strong">
    <w:name w:val="Strong"/>
    <w:basedOn w:val="DefaultParagraphFont"/>
    <w:uiPriority w:val="22"/>
    <w:qFormat/>
    <w:rsid w:val="003932E8"/>
    <w:rPr>
      <w:b/>
      <w:bCs/>
    </w:rPr>
  </w:style>
  <w:style w:type="paragraph" w:styleId="ListParagraph">
    <w:name w:val="List Paragraph"/>
    <w:basedOn w:val="Normal"/>
    <w:uiPriority w:val="34"/>
    <w:qFormat/>
    <w:rsid w:val="00584389"/>
    <w:pPr>
      <w:ind w:left="720"/>
      <w:contextualSpacing/>
    </w:pPr>
  </w:style>
  <w:style w:type="paragraph" w:styleId="NoSpacing">
    <w:name w:val="No Spacing"/>
    <w:uiPriority w:val="1"/>
    <w:qFormat/>
    <w:rsid w:val="00F711B6"/>
    <w:pPr>
      <w:spacing w:after="0" w:line="240" w:lineRule="auto"/>
    </w:pPr>
  </w:style>
  <w:style w:type="character" w:customStyle="1" w:styleId="like">
    <w:name w:val="like"/>
    <w:basedOn w:val="DefaultParagraphFont"/>
    <w:rsid w:val="002833E2"/>
  </w:style>
  <w:style w:type="character" w:customStyle="1" w:styleId="apple-converted-space">
    <w:name w:val="apple-converted-space"/>
    <w:basedOn w:val="DefaultParagraphFont"/>
    <w:rsid w:val="002833E2"/>
  </w:style>
  <w:style w:type="character" w:customStyle="1" w:styleId="print">
    <w:name w:val="print"/>
    <w:basedOn w:val="DefaultParagraphFont"/>
    <w:rsid w:val="002833E2"/>
  </w:style>
  <w:style w:type="paragraph" w:styleId="Header">
    <w:name w:val="header"/>
    <w:basedOn w:val="Normal"/>
    <w:link w:val="HeaderChar"/>
    <w:uiPriority w:val="99"/>
    <w:semiHidden/>
    <w:unhideWhenUsed/>
    <w:rsid w:val="00284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D3D"/>
  </w:style>
  <w:style w:type="paragraph" w:styleId="Footer">
    <w:name w:val="footer"/>
    <w:basedOn w:val="Normal"/>
    <w:link w:val="FooterChar"/>
    <w:uiPriority w:val="99"/>
    <w:unhideWhenUsed/>
    <w:rsid w:val="0028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3D"/>
  </w:style>
  <w:style w:type="paragraph" w:styleId="BalloonText">
    <w:name w:val="Balloon Text"/>
    <w:basedOn w:val="Normal"/>
    <w:link w:val="BalloonTextChar"/>
    <w:uiPriority w:val="99"/>
    <w:semiHidden/>
    <w:unhideWhenUsed/>
    <w:rsid w:val="0028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719930">
      <w:bodyDiv w:val="1"/>
      <w:marLeft w:val="0"/>
      <w:marRight w:val="0"/>
      <w:marTop w:val="0"/>
      <w:marBottom w:val="0"/>
      <w:divBdr>
        <w:top w:val="none" w:sz="0" w:space="0" w:color="auto"/>
        <w:left w:val="none" w:sz="0" w:space="0" w:color="auto"/>
        <w:bottom w:val="none" w:sz="0" w:space="0" w:color="auto"/>
        <w:right w:val="none" w:sz="0" w:space="0" w:color="auto"/>
      </w:divBdr>
    </w:div>
    <w:div w:id="2082093200">
      <w:bodyDiv w:val="1"/>
      <w:marLeft w:val="0"/>
      <w:marRight w:val="0"/>
      <w:marTop w:val="0"/>
      <w:marBottom w:val="0"/>
      <w:divBdr>
        <w:top w:val="none" w:sz="0" w:space="0" w:color="auto"/>
        <w:left w:val="none" w:sz="0" w:space="0" w:color="auto"/>
        <w:bottom w:val="none" w:sz="0" w:space="0" w:color="auto"/>
        <w:right w:val="none" w:sz="0" w:space="0" w:color="auto"/>
      </w:divBdr>
      <w:divsChild>
        <w:div w:id="149456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Microsoft</cp:lastModifiedBy>
  <cp:revision>23</cp:revision>
  <cp:lastPrinted>2018-02-14T16:20:00Z</cp:lastPrinted>
  <dcterms:created xsi:type="dcterms:W3CDTF">2018-02-12T20:16:00Z</dcterms:created>
  <dcterms:modified xsi:type="dcterms:W3CDTF">2021-10-07T19:56:00Z</dcterms:modified>
</cp:coreProperties>
</file>